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C71950" w:rsidRPr="00C71950" w:rsidRDefault="00C71950" w:rsidP="00C71950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C71950">
        <w:rPr>
          <w:rFonts w:ascii="PT Astra Serif" w:eastAsiaTheme="minorEastAsia" w:hAnsi="PT Astra Serif" w:cs="Calibri"/>
          <w:sz w:val="28"/>
          <w:szCs w:val="28"/>
        </w:rPr>
        <w:t>Приложение 7</w:t>
      </w:r>
    </w:p>
    <w:p w:rsidR="00C71950" w:rsidRPr="00C71950" w:rsidRDefault="00C71950" w:rsidP="00C7195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C71950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C71950" w:rsidRPr="00C71950" w:rsidRDefault="00C71950" w:rsidP="00C7195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C71950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C71950" w:rsidRPr="00C71950" w:rsidRDefault="00C71950" w:rsidP="00C7195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C71950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C71950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C71950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C71950" w:rsidRPr="00C71950" w:rsidRDefault="00C71950" w:rsidP="00C7195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C71950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C71950" w:rsidRPr="00C71950" w:rsidRDefault="00C71950" w:rsidP="00C7195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C71950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C71950" w:rsidRPr="00C71950" w:rsidRDefault="00C71950" w:rsidP="00C7195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1265"/>
      <w:bookmarkEnd w:id="0"/>
      <w:r w:rsidRPr="00C71950">
        <w:rPr>
          <w:rFonts w:ascii="PT Astra Serif" w:eastAsiaTheme="minorEastAsia" w:hAnsi="PT Astra Serif" w:cs="Calibri"/>
          <w:b/>
          <w:sz w:val="28"/>
          <w:szCs w:val="28"/>
        </w:rPr>
        <w:t>МЕЖБЮДЖЕТНЫЕ ТРАНСФЕРТЫ ИЗ БЮДЖЕТА ТЕРРИТОРИАЛЬНОГО ФОНДА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C71950">
        <w:rPr>
          <w:rFonts w:ascii="PT Astra Serif" w:eastAsiaTheme="minorEastAsia" w:hAnsi="PT Astra Serif" w:cs="Calibri"/>
          <w:b/>
          <w:sz w:val="28"/>
          <w:szCs w:val="28"/>
        </w:rPr>
        <w:t>ОБЯЗАТЕЛЬНОГО МЕДИЦИНСКОГО СТРАХОВАНИЯ САРАТОВСКОЙ ОБЛАСТИ,</w:t>
      </w:r>
    </w:p>
    <w:p w:rsidR="00C71950" w:rsidRPr="00C71950" w:rsidRDefault="00C71950" w:rsidP="00C7195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C71950">
        <w:rPr>
          <w:rFonts w:ascii="PT Astra Serif" w:eastAsiaTheme="minorEastAsia" w:hAnsi="PT Astra Serif" w:cs="Calibri"/>
          <w:b/>
          <w:sz w:val="28"/>
          <w:szCs w:val="28"/>
        </w:rPr>
        <w:t>ПЕРЕДАВАЕМЫЕ ДРУГИМ БЮДЖЕТАМ БЮДЖЕТНОЙ СИСТЕМЫ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C71950">
        <w:rPr>
          <w:rFonts w:ascii="PT Astra Serif" w:eastAsiaTheme="minorEastAsia" w:hAnsi="PT Astra Serif" w:cs="Calibri"/>
          <w:b/>
          <w:sz w:val="28"/>
          <w:szCs w:val="28"/>
        </w:rPr>
        <w:t>РОССИЙСКОЙ ФЕДЕРАЦИИ, В 2023 ГОДУ</w:t>
      </w:r>
    </w:p>
    <w:p w:rsidR="00C71950" w:rsidRPr="00C71950" w:rsidRDefault="00C71950" w:rsidP="00C71950">
      <w:pPr>
        <w:widowControl w:val="0"/>
        <w:overflowPunct/>
        <w:adjustRightInd/>
        <w:spacing w:after="1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8785"/>
        <w:gridCol w:w="113"/>
      </w:tblGrid>
      <w:tr w:rsidR="00C71950" w:rsidRPr="00C71950" w:rsidTr="00074A6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50" w:rsidRPr="00C71950" w:rsidRDefault="00C71950" w:rsidP="00C7195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50" w:rsidRPr="00C71950" w:rsidRDefault="00C71950" w:rsidP="00C7195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Список изменяющих документов</w:t>
            </w:r>
          </w:p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(в ред. </w:t>
            </w:r>
            <w:hyperlink r:id="rId9">
              <w:r w:rsidRPr="00C71950">
                <w:rPr>
                  <w:rFonts w:ascii="PT Astra Serif" w:eastAsiaTheme="minorEastAsia" w:hAnsi="PT Astra Serif" w:cs="Calibri"/>
                  <w:sz w:val="28"/>
                  <w:szCs w:val="28"/>
                </w:rPr>
                <w:t>Закона</w:t>
              </w:r>
            </w:hyperlink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Саратовской области</w:t>
            </w:r>
            <w:proofErr w:type="gramEnd"/>
          </w:p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от 01.11.2023 N 126-ЗСО)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50" w:rsidRPr="00C71950" w:rsidRDefault="00C71950" w:rsidP="00C7195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</w:tbl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1709"/>
      </w:tblGrid>
      <w:tr w:rsidR="00C71950" w:rsidRPr="00C71950" w:rsidTr="00074A67">
        <w:tc>
          <w:tcPr>
            <w:tcW w:w="7313" w:type="dxa"/>
            <w:vAlign w:val="center"/>
          </w:tcPr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</w:t>
            </w:r>
          </w:p>
        </w:tc>
        <w:tc>
          <w:tcPr>
            <w:tcW w:w="1709" w:type="dxa"/>
            <w:vAlign w:val="center"/>
          </w:tcPr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Сумма</w:t>
            </w:r>
          </w:p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(тыс. рублей)</w:t>
            </w:r>
          </w:p>
        </w:tc>
      </w:tr>
      <w:tr w:rsidR="00C71950" w:rsidRPr="00C71950" w:rsidTr="00074A67">
        <w:tc>
          <w:tcPr>
            <w:tcW w:w="7313" w:type="dxa"/>
            <w:vAlign w:val="bottom"/>
          </w:tcPr>
          <w:p w:rsidR="00C71950" w:rsidRPr="00C71950" w:rsidRDefault="00C71950" w:rsidP="00C7195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всего в том числе:</w:t>
            </w:r>
          </w:p>
        </w:tc>
        <w:tc>
          <w:tcPr>
            <w:tcW w:w="1709" w:type="dxa"/>
          </w:tcPr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1330000,0</w:t>
            </w:r>
          </w:p>
        </w:tc>
      </w:tr>
      <w:tr w:rsidR="00C71950" w:rsidRPr="00C71950" w:rsidTr="00074A67">
        <w:tc>
          <w:tcPr>
            <w:tcW w:w="7313" w:type="dxa"/>
          </w:tcPr>
          <w:p w:rsidR="00C71950" w:rsidRPr="00C71950" w:rsidRDefault="00C71950" w:rsidP="00C7195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передаваемые другим бюджетам бюджетной системы Российской Федерации, всего в том числе:</w:t>
            </w:r>
          </w:p>
        </w:tc>
        <w:tc>
          <w:tcPr>
            <w:tcW w:w="1709" w:type="dxa"/>
            <w:vAlign w:val="center"/>
          </w:tcPr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1330000,0</w:t>
            </w:r>
          </w:p>
        </w:tc>
      </w:tr>
      <w:tr w:rsidR="00C71950" w:rsidRPr="00C71950" w:rsidTr="00074A67">
        <w:tc>
          <w:tcPr>
            <w:tcW w:w="7313" w:type="dxa"/>
            <w:vAlign w:val="bottom"/>
          </w:tcPr>
          <w:p w:rsidR="00C71950" w:rsidRPr="00C71950" w:rsidRDefault="00C71950" w:rsidP="00C7195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9" w:type="dxa"/>
            <w:vAlign w:val="bottom"/>
          </w:tcPr>
          <w:p w:rsidR="00C71950" w:rsidRPr="00C71950" w:rsidRDefault="00C71950" w:rsidP="00C7195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C71950">
              <w:rPr>
                <w:rFonts w:ascii="PT Astra Serif" w:eastAsiaTheme="minorEastAsia" w:hAnsi="PT Astra Serif" w:cs="Calibri"/>
                <w:sz w:val="28"/>
                <w:szCs w:val="28"/>
              </w:rPr>
              <w:t>1330000,0</w:t>
            </w:r>
          </w:p>
        </w:tc>
      </w:tr>
    </w:tbl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C71950" w:rsidRPr="00C71950" w:rsidRDefault="00C71950" w:rsidP="00C7195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bookmarkStart w:id="1" w:name="_GoBack"/>
      <w:bookmarkEnd w:id="1"/>
    </w:p>
    <w:p w:rsidR="006C4724" w:rsidRPr="00C71950" w:rsidRDefault="006C4724" w:rsidP="00C71950"/>
    <w:sectPr w:rsidR="006C4724" w:rsidRPr="00C71950" w:rsidSect="005847A0">
      <w:headerReference w:type="default" r:id="rId10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EB5" w:rsidRDefault="00E45EB5" w:rsidP="005847A0">
      <w:r>
        <w:separator/>
      </w:r>
    </w:p>
  </w:endnote>
  <w:endnote w:type="continuationSeparator" w:id="0">
    <w:p w:rsidR="00E45EB5" w:rsidRDefault="00E45EB5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EB5" w:rsidRDefault="00E45EB5" w:rsidP="005847A0">
      <w:r>
        <w:separator/>
      </w:r>
    </w:p>
  </w:footnote>
  <w:footnote w:type="continuationSeparator" w:id="0">
    <w:p w:rsidR="00E45EB5" w:rsidRDefault="00E45EB5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A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C3DD1"/>
    <w:rsid w:val="002466A3"/>
    <w:rsid w:val="003744A1"/>
    <w:rsid w:val="005847A0"/>
    <w:rsid w:val="005F19D7"/>
    <w:rsid w:val="006C4724"/>
    <w:rsid w:val="006E2B41"/>
    <w:rsid w:val="00772FCA"/>
    <w:rsid w:val="00C71950"/>
    <w:rsid w:val="00D046E6"/>
    <w:rsid w:val="00D5773C"/>
    <w:rsid w:val="00DA4201"/>
    <w:rsid w:val="00E4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3744A1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3744A1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21ED4AED7819494AD47BF5604C822ED004F87E4208A4FBE1FE3EF6C1B358C3DEB3734CCCE6A9B23A4FF7A8E1E5B39FA4AF638C4A3CC18FF4A00244Q5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4046A-E498-4685-A202-6BC87E17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2020-10-09T15:32:00Z</dcterms:created>
  <dcterms:modified xsi:type="dcterms:W3CDTF">2023-11-07T10:27:00Z</dcterms:modified>
</cp:coreProperties>
</file>